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5A8CB" w14:textId="77777777" w:rsidR="00621A01" w:rsidRPr="00621A01" w:rsidRDefault="00621A01" w:rsidP="00621A01">
      <w:pPr>
        <w:shd w:val="clear" w:color="auto" w:fill="FFFFFF"/>
        <w:spacing w:after="0" w:line="240" w:lineRule="auto"/>
        <w:outlineLvl w:val="1"/>
        <w:rPr>
          <w:rFonts w:ascii="Arial" w:eastAsia="Times New Roman" w:hAnsi="Arial" w:cs="Arial"/>
          <w:b/>
          <w:bCs/>
          <w:color w:val="303639"/>
          <w:sz w:val="45"/>
          <w:szCs w:val="45"/>
        </w:rPr>
      </w:pPr>
      <w:r w:rsidRPr="00621A01">
        <w:rPr>
          <w:rFonts w:ascii="Arial" w:eastAsia="Times New Roman" w:hAnsi="Arial" w:cs="Arial"/>
          <w:b/>
          <w:bCs/>
          <w:color w:val="303639"/>
          <w:sz w:val="45"/>
          <w:szCs w:val="45"/>
        </w:rPr>
        <w:t>The What, The Why, The How</w:t>
      </w:r>
    </w:p>
    <w:p w14:paraId="22691923" w14:textId="77777777" w:rsidR="00621A01" w:rsidRPr="00621A01" w:rsidRDefault="00621A01" w:rsidP="00621A01">
      <w:pPr>
        <w:shd w:val="clear" w:color="auto" w:fill="FFFFFF"/>
        <w:spacing w:after="225" w:line="240" w:lineRule="auto"/>
        <w:rPr>
          <w:rFonts w:ascii="Arial" w:eastAsia="Times New Roman" w:hAnsi="Arial" w:cs="Arial"/>
          <w:color w:val="575B75"/>
          <w:sz w:val="24"/>
          <w:szCs w:val="24"/>
        </w:rPr>
      </w:pPr>
      <w:r w:rsidRPr="00621A01">
        <w:rPr>
          <w:rFonts w:ascii="Arial" w:eastAsia="Times New Roman" w:hAnsi="Arial" w:cs="Arial"/>
          <w:b/>
          <w:bCs/>
          <w:color w:val="575B75"/>
          <w:sz w:val="24"/>
          <w:szCs w:val="24"/>
        </w:rPr>
        <w:t>By Michael Wilkinson, CMF</w:t>
      </w:r>
      <w:r w:rsidRPr="00621A01">
        <w:rPr>
          <w:rFonts w:ascii="Arial" w:eastAsia="Times New Roman" w:hAnsi="Arial" w:cs="Arial"/>
          <w:color w:val="575B75"/>
          <w:sz w:val="24"/>
          <w:szCs w:val="24"/>
        </w:rPr>
        <w:br/>
      </w:r>
      <w:r w:rsidRPr="00621A01">
        <w:rPr>
          <w:rFonts w:ascii="Arial" w:eastAsia="Times New Roman" w:hAnsi="Arial" w:cs="Arial"/>
          <w:i/>
          <w:iCs/>
          <w:color w:val="575B75"/>
          <w:sz w:val="24"/>
          <w:szCs w:val="24"/>
        </w:rPr>
        <w:t>Managing Director, Leadership Strategies, Inc.</w:t>
      </w:r>
      <w:r w:rsidRPr="00621A01">
        <w:rPr>
          <w:rFonts w:ascii="Arial" w:eastAsia="Times New Roman" w:hAnsi="Arial" w:cs="Arial"/>
          <w:color w:val="575B75"/>
          <w:sz w:val="24"/>
          <w:szCs w:val="24"/>
        </w:rPr>
        <w:br/>
        <w:t>Author, </w:t>
      </w:r>
      <w:hyperlink r:id="rId5" w:tgtFrame="_blank" w:history="1">
        <w:r w:rsidRPr="00621A01">
          <w:rPr>
            <w:rFonts w:ascii="Arial" w:eastAsia="Times New Roman" w:hAnsi="Arial" w:cs="Arial"/>
            <w:color w:val="A9840C"/>
            <w:sz w:val="24"/>
            <w:szCs w:val="24"/>
          </w:rPr>
          <w:t>The Secrets of Facilitation</w:t>
        </w:r>
      </w:hyperlink>
      <w:r w:rsidRPr="00621A01">
        <w:rPr>
          <w:rFonts w:ascii="Arial" w:eastAsia="Times New Roman" w:hAnsi="Arial" w:cs="Arial"/>
          <w:color w:val="575B75"/>
          <w:sz w:val="24"/>
          <w:szCs w:val="24"/>
        </w:rPr>
        <w:t> and </w:t>
      </w:r>
      <w:hyperlink r:id="rId6" w:tgtFrame="_blank" w:history="1">
        <w:r w:rsidRPr="00621A01">
          <w:rPr>
            <w:rFonts w:ascii="Arial" w:eastAsia="Times New Roman" w:hAnsi="Arial" w:cs="Arial"/>
            <w:color w:val="A9840C"/>
            <w:sz w:val="24"/>
            <w:szCs w:val="24"/>
          </w:rPr>
          <w:t>The Secrets to Masterful Meetings</w:t>
        </w:r>
      </w:hyperlink>
    </w:p>
    <w:p w14:paraId="34F61FB2" w14:textId="77777777" w:rsidR="00621A01" w:rsidRPr="00621A01" w:rsidRDefault="00621A01" w:rsidP="00621A01">
      <w:pPr>
        <w:shd w:val="clear" w:color="auto" w:fill="FFFFFF"/>
        <w:spacing w:before="225" w:after="225" w:line="240" w:lineRule="auto"/>
        <w:rPr>
          <w:rFonts w:ascii="Arial" w:eastAsia="Times New Roman" w:hAnsi="Arial" w:cs="Arial"/>
          <w:color w:val="575B75"/>
          <w:sz w:val="24"/>
          <w:szCs w:val="24"/>
        </w:rPr>
      </w:pPr>
      <w:r w:rsidRPr="00621A01">
        <w:rPr>
          <w:rFonts w:ascii="Arial" w:eastAsia="Times New Roman" w:hAnsi="Arial" w:cs="Arial"/>
          <w:color w:val="575B75"/>
          <w:sz w:val="24"/>
          <w:szCs w:val="24"/>
        </w:rPr>
        <w:t xml:space="preserve">A few months </w:t>
      </w:r>
      <w:proofErr w:type="gramStart"/>
      <w:r w:rsidRPr="00621A01">
        <w:rPr>
          <w:rFonts w:ascii="Arial" w:eastAsia="Times New Roman" w:hAnsi="Arial" w:cs="Arial"/>
          <w:color w:val="575B75"/>
          <w:sz w:val="24"/>
          <w:szCs w:val="24"/>
        </w:rPr>
        <w:t>ago</w:t>
      </w:r>
      <w:proofErr w:type="gramEnd"/>
      <w:r w:rsidRPr="00621A01">
        <w:rPr>
          <w:rFonts w:ascii="Arial" w:eastAsia="Times New Roman" w:hAnsi="Arial" w:cs="Arial"/>
          <w:color w:val="575B75"/>
          <w:sz w:val="24"/>
          <w:szCs w:val="24"/>
        </w:rPr>
        <w:t xml:space="preserve"> I had the opportunity to facilitate a training session for 120 HR professionals from one of the major insurance companies. The session, </w:t>
      </w:r>
      <w:r w:rsidRPr="00621A01">
        <w:rPr>
          <w:rFonts w:ascii="Arial" w:eastAsia="Times New Roman" w:hAnsi="Arial" w:cs="Arial"/>
          <w:b/>
          <w:bCs/>
          <w:color w:val="575B75"/>
          <w:sz w:val="24"/>
          <w:szCs w:val="24"/>
        </w:rPr>
        <w:t>The Seven Separators of Great Facilitation</w:t>
      </w:r>
      <w:r w:rsidRPr="00621A01">
        <w:rPr>
          <w:rFonts w:ascii="Arial" w:eastAsia="Times New Roman" w:hAnsi="Arial" w:cs="Arial"/>
          <w:color w:val="575B75"/>
          <w:sz w:val="24"/>
          <w:szCs w:val="24"/>
        </w:rPr>
        <w:t>, is one of our marquee programs designed to have participants understand and practice seven skills we find essential to excellence in facilitation.</w:t>
      </w:r>
    </w:p>
    <w:p w14:paraId="612AC12F" w14:textId="77777777" w:rsidR="00621A01" w:rsidRPr="00621A01" w:rsidRDefault="00621A01" w:rsidP="00621A01">
      <w:pPr>
        <w:shd w:val="clear" w:color="auto" w:fill="FFFFFF"/>
        <w:spacing w:after="0" w:line="240" w:lineRule="auto"/>
        <w:outlineLvl w:val="3"/>
        <w:rPr>
          <w:rFonts w:ascii="Arial" w:eastAsia="Times New Roman" w:hAnsi="Arial" w:cs="Arial"/>
          <w:b/>
          <w:bCs/>
          <w:color w:val="303639"/>
          <w:sz w:val="27"/>
          <w:szCs w:val="27"/>
        </w:rPr>
      </w:pPr>
      <w:r w:rsidRPr="00621A01">
        <w:rPr>
          <w:rFonts w:ascii="Arial" w:eastAsia="Times New Roman" w:hAnsi="Arial" w:cs="Arial"/>
          <w:b/>
          <w:bCs/>
          <w:color w:val="303639"/>
          <w:sz w:val="27"/>
          <w:szCs w:val="27"/>
        </w:rPr>
        <w:t>Masterful facilitators…</w:t>
      </w:r>
    </w:p>
    <w:p w14:paraId="404219E4" w14:textId="77777777" w:rsidR="00621A01" w:rsidRPr="00621A01" w:rsidRDefault="00621A01" w:rsidP="00621A01">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621A01">
        <w:rPr>
          <w:rFonts w:ascii="Arial" w:eastAsia="Times New Roman" w:hAnsi="Arial" w:cs="Arial"/>
          <w:color w:val="575B75"/>
          <w:sz w:val="24"/>
          <w:szCs w:val="24"/>
        </w:rPr>
        <w:t>Establish and maintain a high energy level.</w:t>
      </w:r>
    </w:p>
    <w:p w14:paraId="42E8164C" w14:textId="77777777" w:rsidR="00621A01" w:rsidRPr="00621A01" w:rsidRDefault="00621A01" w:rsidP="00621A01">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621A01">
        <w:rPr>
          <w:rFonts w:ascii="Arial" w:eastAsia="Times New Roman" w:hAnsi="Arial" w:cs="Arial"/>
          <w:color w:val="575B75"/>
          <w:sz w:val="24"/>
          <w:szCs w:val="24"/>
        </w:rPr>
        <w:t>Ask starting questions that draw a vivid image.</w:t>
      </w:r>
    </w:p>
    <w:p w14:paraId="5CAC2C9C" w14:textId="77777777" w:rsidR="00621A01" w:rsidRPr="00621A01" w:rsidRDefault="00621A01" w:rsidP="00621A01">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621A01">
        <w:rPr>
          <w:rFonts w:ascii="Arial" w:eastAsia="Times New Roman" w:hAnsi="Arial" w:cs="Arial"/>
          <w:color w:val="575B75"/>
          <w:sz w:val="24"/>
          <w:szCs w:val="24"/>
        </w:rPr>
        <w:t>Have a full toolkit of follow-up question types.</w:t>
      </w:r>
    </w:p>
    <w:p w14:paraId="5438560E" w14:textId="77777777" w:rsidR="00621A01" w:rsidRPr="00621A01" w:rsidRDefault="00621A01" w:rsidP="00621A01">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621A01">
        <w:rPr>
          <w:rFonts w:ascii="Arial" w:eastAsia="Times New Roman" w:hAnsi="Arial" w:cs="Arial"/>
          <w:color w:val="575B75"/>
          <w:sz w:val="24"/>
          <w:szCs w:val="24"/>
        </w:rPr>
        <w:t>Recognize the “power of the pen.”</w:t>
      </w:r>
    </w:p>
    <w:p w14:paraId="104A3AD2" w14:textId="77777777" w:rsidR="00621A01" w:rsidRPr="00621A01" w:rsidRDefault="00621A01" w:rsidP="00621A01">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621A01">
        <w:rPr>
          <w:rFonts w:ascii="Arial" w:eastAsia="Times New Roman" w:hAnsi="Arial" w:cs="Arial"/>
          <w:color w:val="575B75"/>
          <w:sz w:val="24"/>
          <w:szCs w:val="24"/>
        </w:rPr>
        <w:t>Carry the group through the process.</w:t>
      </w:r>
    </w:p>
    <w:p w14:paraId="0ABF34B4" w14:textId="77777777" w:rsidR="00621A01" w:rsidRPr="00621A01" w:rsidRDefault="00621A01" w:rsidP="00621A01">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621A01">
        <w:rPr>
          <w:rFonts w:ascii="Arial" w:eastAsia="Times New Roman" w:hAnsi="Arial" w:cs="Arial"/>
          <w:color w:val="575B75"/>
          <w:sz w:val="24"/>
          <w:szCs w:val="24"/>
        </w:rPr>
        <w:t>Prevent and resolve dysfunctional behavior.</w:t>
      </w:r>
    </w:p>
    <w:p w14:paraId="64558986" w14:textId="77777777" w:rsidR="00621A01" w:rsidRPr="00621A01" w:rsidRDefault="00621A01" w:rsidP="00621A01">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621A01">
        <w:rPr>
          <w:rFonts w:ascii="Arial" w:eastAsia="Times New Roman" w:hAnsi="Arial" w:cs="Arial"/>
          <w:color w:val="575B75"/>
          <w:sz w:val="24"/>
          <w:szCs w:val="24"/>
        </w:rPr>
        <w:t>Design customized processes to address the need.</w:t>
      </w:r>
    </w:p>
    <w:p w14:paraId="4089B2FF" w14:textId="77777777" w:rsidR="00621A01" w:rsidRPr="00621A01" w:rsidRDefault="00621A01" w:rsidP="00621A01">
      <w:pPr>
        <w:shd w:val="clear" w:color="auto" w:fill="FFFFFF"/>
        <w:spacing w:before="225" w:after="225" w:line="240" w:lineRule="auto"/>
        <w:rPr>
          <w:rFonts w:ascii="Arial" w:eastAsia="Times New Roman" w:hAnsi="Arial" w:cs="Arial"/>
          <w:color w:val="575B75"/>
          <w:sz w:val="24"/>
          <w:szCs w:val="24"/>
        </w:rPr>
      </w:pPr>
      <w:r w:rsidRPr="00621A01">
        <w:rPr>
          <w:rFonts w:ascii="Arial" w:eastAsia="Times New Roman" w:hAnsi="Arial" w:cs="Arial"/>
          <w:color w:val="575B75"/>
          <w:sz w:val="24"/>
          <w:szCs w:val="24"/>
        </w:rPr>
        <w:t>(As an aside, the room was shallow and very wide, so the 16 tables were two-rows deep and extended across the width of the room. Since I don’t believe in facilitating from a stage, I probably got in a 5-mile walk by the end of the day!)</w:t>
      </w:r>
    </w:p>
    <w:p w14:paraId="7DA4A7E4" w14:textId="77777777" w:rsidR="00621A01" w:rsidRPr="00621A01" w:rsidRDefault="00621A01" w:rsidP="00621A01">
      <w:pPr>
        <w:shd w:val="clear" w:color="auto" w:fill="FFFFFF"/>
        <w:spacing w:before="225" w:after="225" w:line="240" w:lineRule="auto"/>
        <w:rPr>
          <w:rFonts w:ascii="Arial" w:eastAsia="Times New Roman" w:hAnsi="Arial" w:cs="Arial"/>
          <w:color w:val="575B75"/>
          <w:sz w:val="24"/>
          <w:szCs w:val="24"/>
        </w:rPr>
      </w:pPr>
      <w:r w:rsidRPr="00621A01">
        <w:rPr>
          <w:rFonts w:ascii="Arial" w:eastAsia="Times New Roman" w:hAnsi="Arial" w:cs="Arial"/>
          <w:color w:val="575B75"/>
          <w:sz w:val="24"/>
          <w:szCs w:val="24"/>
        </w:rPr>
        <w:t>Despite the room dimensions, the session was well received. At dinner with the sponsor following the session, she made a comment that provides a key insight into facilitation in action.</w:t>
      </w:r>
    </w:p>
    <w:p w14:paraId="30C9CC11" w14:textId="77777777" w:rsidR="00621A01" w:rsidRPr="00621A01" w:rsidRDefault="00621A01" w:rsidP="00621A01">
      <w:pPr>
        <w:shd w:val="clear" w:color="auto" w:fill="FFFFFF"/>
        <w:spacing w:line="330" w:lineRule="atLeast"/>
        <w:rPr>
          <w:rFonts w:ascii="Arial" w:eastAsia="Times New Roman" w:hAnsi="Arial" w:cs="Arial"/>
          <w:i/>
          <w:iCs/>
          <w:color w:val="575B75"/>
          <w:sz w:val="24"/>
          <w:szCs w:val="24"/>
        </w:rPr>
      </w:pPr>
      <w:r w:rsidRPr="00621A01">
        <w:rPr>
          <w:rFonts w:ascii="Arial" w:eastAsia="Times New Roman" w:hAnsi="Arial" w:cs="Arial"/>
          <w:i/>
          <w:iCs/>
          <w:color w:val="575B75"/>
          <w:sz w:val="24"/>
          <w:szCs w:val="24"/>
        </w:rPr>
        <w:t>“Michael, in our organization, people think facilitation is what you do when you record on a flipchart and distribute the notes for review. But you showed them and modeled for them the behaviors of a facilitator. We don’t often give people the behaviors.” — Session Sponsor</w:t>
      </w:r>
    </w:p>
    <w:p w14:paraId="48A673EE" w14:textId="77777777" w:rsidR="00621A01" w:rsidRPr="00621A01" w:rsidRDefault="00621A01" w:rsidP="00621A01">
      <w:pPr>
        <w:shd w:val="clear" w:color="auto" w:fill="FFFFFF"/>
        <w:spacing w:before="225" w:after="225" w:line="240" w:lineRule="auto"/>
        <w:rPr>
          <w:rFonts w:ascii="Arial" w:eastAsia="Times New Roman" w:hAnsi="Arial" w:cs="Arial"/>
          <w:color w:val="575B75"/>
          <w:sz w:val="24"/>
          <w:szCs w:val="24"/>
        </w:rPr>
      </w:pPr>
      <w:r w:rsidRPr="00621A01">
        <w:rPr>
          <w:rFonts w:ascii="Arial" w:eastAsia="Times New Roman" w:hAnsi="Arial" w:cs="Arial"/>
          <w:color w:val="575B75"/>
          <w:sz w:val="24"/>
          <w:szCs w:val="24"/>
        </w:rPr>
        <w:t>As I reflected on her comment, I realized how insightful it was. See, the Seven Separators is designed to give participants details on </w:t>
      </w:r>
      <w:r w:rsidRPr="00621A01">
        <w:rPr>
          <w:rFonts w:ascii="Arial" w:eastAsia="Times New Roman" w:hAnsi="Arial" w:cs="Arial"/>
          <w:color w:val="575B75"/>
          <w:sz w:val="24"/>
          <w:szCs w:val="24"/>
          <w:u w:val="single"/>
        </w:rPr>
        <w:t>what</w:t>
      </w:r>
      <w:r w:rsidRPr="00621A01">
        <w:rPr>
          <w:rFonts w:ascii="Arial" w:eastAsia="Times New Roman" w:hAnsi="Arial" w:cs="Arial"/>
          <w:color w:val="575B75"/>
          <w:sz w:val="24"/>
          <w:szCs w:val="24"/>
        </w:rPr>
        <w:t> to do, </w:t>
      </w:r>
      <w:r w:rsidRPr="00621A01">
        <w:rPr>
          <w:rFonts w:ascii="Arial" w:eastAsia="Times New Roman" w:hAnsi="Arial" w:cs="Arial"/>
          <w:color w:val="575B75"/>
          <w:sz w:val="24"/>
          <w:szCs w:val="24"/>
          <w:u w:val="single"/>
        </w:rPr>
        <w:t>how</w:t>
      </w:r>
      <w:r w:rsidRPr="00621A01">
        <w:rPr>
          <w:rFonts w:ascii="Arial" w:eastAsia="Times New Roman" w:hAnsi="Arial" w:cs="Arial"/>
          <w:color w:val="575B75"/>
          <w:sz w:val="24"/>
          <w:szCs w:val="24"/>
        </w:rPr>
        <w:t> to do it and </w:t>
      </w:r>
      <w:r w:rsidRPr="00621A01">
        <w:rPr>
          <w:rFonts w:ascii="Arial" w:eastAsia="Times New Roman" w:hAnsi="Arial" w:cs="Arial"/>
          <w:color w:val="575B75"/>
          <w:sz w:val="24"/>
          <w:szCs w:val="24"/>
          <w:u w:val="single"/>
        </w:rPr>
        <w:t>why</w:t>
      </w:r>
      <w:r w:rsidRPr="00621A01">
        <w:rPr>
          <w:rFonts w:ascii="Arial" w:eastAsia="Times New Roman" w:hAnsi="Arial" w:cs="Arial"/>
          <w:color w:val="575B75"/>
          <w:sz w:val="24"/>
          <w:szCs w:val="24"/>
        </w:rPr>
        <w:t> do it, and provide them an opportunity to practice the techniques. The sponsor was underscoring the value of giving people the behaviors – the </w:t>
      </w:r>
      <w:r w:rsidRPr="00621A01">
        <w:rPr>
          <w:rFonts w:ascii="Arial" w:eastAsia="Times New Roman" w:hAnsi="Arial" w:cs="Arial"/>
          <w:color w:val="575B75"/>
          <w:sz w:val="24"/>
          <w:szCs w:val="24"/>
          <w:u w:val="single"/>
        </w:rPr>
        <w:t>how</w:t>
      </w:r>
      <w:r w:rsidRPr="00621A01">
        <w:rPr>
          <w:rFonts w:ascii="Arial" w:eastAsia="Times New Roman" w:hAnsi="Arial" w:cs="Arial"/>
          <w:color w:val="575B75"/>
          <w:sz w:val="24"/>
          <w:szCs w:val="24"/>
        </w:rPr>
        <w:t> to do it. Let me give you an example.</w:t>
      </w:r>
    </w:p>
    <w:p w14:paraId="34BA3D70" w14:textId="77777777" w:rsidR="00621A01" w:rsidRPr="00621A01" w:rsidRDefault="00621A01" w:rsidP="00621A01">
      <w:pPr>
        <w:shd w:val="clear" w:color="auto" w:fill="FFFFFF"/>
        <w:spacing w:after="0" w:line="240" w:lineRule="auto"/>
        <w:outlineLvl w:val="3"/>
        <w:rPr>
          <w:rFonts w:ascii="Arial" w:eastAsia="Times New Roman" w:hAnsi="Arial" w:cs="Arial"/>
          <w:b/>
          <w:bCs/>
          <w:color w:val="303639"/>
          <w:sz w:val="27"/>
          <w:szCs w:val="27"/>
        </w:rPr>
      </w:pPr>
      <w:r w:rsidRPr="00621A01">
        <w:rPr>
          <w:rFonts w:ascii="Arial" w:eastAsia="Times New Roman" w:hAnsi="Arial" w:cs="Arial"/>
          <w:b/>
          <w:bCs/>
          <w:color w:val="303639"/>
          <w:sz w:val="27"/>
          <w:szCs w:val="27"/>
        </w:rPr>
        <w:t>The Starting Question</w:t>
      </w:r>
    </w:p>
    <w:p w14:paraId="67D3D291" w14:textId="77777777" w:rsidR="00621A01" w:rsidRPr="00621A01" w:rsidRDefault="00621A01" w:rsidP="00621A01">
      <w:pPr>
        <w:shd w:val="clear" w:color="auto" w:fill="FFFFFF"/>
        <w:spacing w:before="225" w:after="225" w:line="240" w:lineRule="auto"/>
        <w:rPr>
          <w:rFonts w:ascii="Arial" w:eastAsia="Times New Roman" w:hAnsi="Arial" w:cs="Arial"/>
          <w:color w:val="575B75"/>
          <w:sz w:val="24"/>
          <w:szCs w:val="24"/>
        </w:rPr>
      </w:pPr>
      <w:r w:rsidRPr="00621A01">
        <w:rPr>
          <w:rFonts w:ascii="Arial" w:eastAsia="Times New Roman" w:hAnsi="Arial" w:cs="Arial"/>
          <w:color w:val="575B75"/>
          <w:sz w:val="24"/>
          <w:szCs w:val="24"/>
        </w:rPr>
        <w:t>In explaining the starting question (separator #2), we present the following case: “You are teaching a customer service class and you want to get the participants to give you examples of poor customer service.” We then present two examples of a question (the </w:t>
      </w:r>
      <w:r w:rsidRPr="00621A01">
        <w:rPr>
          <w:rFonts w:ascii="Arial" w:eastAsia="Times New Roman" w:hAnsi="Arial" w:cs="Arial"/>
          <w:color w:val="575B75"/>
          <w:sz w:val="24"/>
          <w:szCs w:val="24"/>
          <w:u w:val="single"/>
        </w:rPr>
        <w:t>what</w:t>
      </w:r>
      <w:r w:rsidRPr="00621A01">
        <w:rPr>
          <w:rFonts w:ascii="Arial" w:eastAsia="Times New Roman" w:hAnsi="Arial" w:cs="Arial"/>
          <w:color w:val="575B75"/>
          <w:sz w:val="24"/>
          <w:szCs w:val="24"/>
        </w:rPr>
        <w:t>).</w:t>
      </w:r>
    </w:p>
    <w:p w14:paraId="4441FF8F" w14:textId="77777777" w:rsidR="00621A01" w:rsidRPr="00621A01" w:rsidRDefault="00621A01" w:rsidP="00621A01">
      <w:pPr>
        <w:shd w:val="clear" w:color="auto" w:fill="FFFFFF"/>
        <w:spacing w:before="225" w:after="225" w:line="240" w:lineRule="auto"/>
        <w:rPr>
          <w:rFonts w:ascii="Arial" w:eastAsia="Times New Roman" w:hAnsi="Arial" w:cs="Arial"/>
          <w:color w:val="575B75"/>
          <w:sz w:val="24"/>
          <w:szCs w:val="24"/>
        </w:rPr>
      </w:pPr>
      <w:r w:rsidRPr="00621A01">
        <w:rPr>
          <w:rFonts w:ascii="Arial" w:eastAsia="Times New Roman" w:hAnsi="Arial" w:cs="Arial"/>
          <w:b/>
          <w:bCs/>
          <w:color w:val="575B75"/>
          <w:sz w:val="24"/>
          <w:szCs w:val="24"/>
        </w:rPr>
        <w:lastRenderedPageBreak/>
        <w:t>Question Type A</w:t>
      </w:r>
      <w:r w:rsidRPr="00621A01">
        <w:rPr>
          <w:rFonts w:ascii="Arial" w:eastAsia="Times New Roman" w:hAnsi="Arial" w:cs="Arial"/>
          <w:color w:val="575B75"/>
          <w:sz w:val="24"/>
          <w:szCs w:val="24"/>
        </w:rPr>
        <w:br/>
        <w:t>The first topic we want to talk about are bad customer service behaviors. What are some examples of bad customer service?</w:t>
      </w:r>
    </w:p>
    <w:p w14:paraId="32F5E698" w14:textId="77777777" w:rsidR="00621A01" w:rsidRPr="00621A01" w:rsidRDefault="00621A01" w:rsidP="00621A01">
      <w:pPr>
        <w:shd w:val="clear" w:color="auto" w:fill="FFFFFF"/>
        <w:spacing w:before="225" w:after="225" w:line="240" w:lineRule="auto"/>
        <w:rPr>
          <w:rFonts w:ascii="Arial" w:eastAsia="Times New Roman" w:hAnsi="Arial" w:cs="Arial"/>
          <w:color w:val="575B75"/>
          <w:sz w:val="24"/>
          <w:szCs w:val="24"/>
        </w:rPr>
      </w:pPr>
      <w:r w:rsidRPr="00621A01">
        <w:rPr>
          <w:rFonts w:ascii="Arial" w:eastAsia="Times New Roman" w:hAnsi="Arial" w:cs="Arial"/>
          <w:b/>
          <w:bCs/>
          <w:color w:val="575B75"/>
          <w:sz w:val="24"/>
          <w:szCs w:val="24"/>
        </w:rPr>
        <w:t>Question Type B</w:t>
      </w:r>
      <w:r w:rsidRPr="00621A01">
        <w:rPr>
          <w:rFonts w:ascii="Arial" w:eastAsia="Times New Roman" w:hAnsi="Arial" w:cs="Arial"/>
          <w:color w:val="575B75"/>
          <w:sz w:val="24"/>
          <w:szCs w:val="24"/>
        </w:rPr>
        <w:br/>
        <w:t>Think about a time when you experienced really bad customer service. Think about the situation, what the people did, the behaviors that got you really upset. Let’s build a list. What are some examples of bad customer service behaviors?</w:t>
      </w:r>
    </w:p>
    <w:p w14:paraId="1E9C204D" w14:textId="77777777" w:rsidR="00621A01" w:rsidRPr="00621A01" w:rsidRDefault="00621A01" w:rsidP="00621A01">
      <w:pPr>
        <w:shd w:val="clear" w:color="auto" w:fill="FFFFFF"/>
        <w:spacing w:before="225" w:after="225" w:line="240" w:lineRule="auto"/>
        <w:rPr>
          <w:rFonts w:ascii="Arial" w:eastAsia="Times New Roman" w:hAnsi="Arial" w:cs="Arial"/>
          <w:color w:val="575B75"/>
          <w:sz w:val="24"/>
          <w:szCs w:val="24"/>
        </w:rPr>
      </w:pPr>
      <w:r w:rsidRPr="00621A01">
        <w:rPr>
          <w:rFonts w:ascii="Arial" w:eastAsia="Times New Roman" w:hAnsi="Arial" w:cs="Arial"/>
          <w:color w:val="575B75"/>
          <w:sz w:val="24"/>
          <w:szCs w:val="24"/>
        </w:rPr>
        <w:t>We then demonstrate how question type B has a far stronger impact on the participants. By drawing an image of the answers, the facilitator makes it much easier for the participants to answer the question (the </w:t>
      </w:r>
      <w:r w:rsidRPr="00621A01">
        <w:rPr>
          <w:rFonts w:ascii="Arial" w:eastAsia="Times New Roman" w:hAnsi="Arial" w:cs="Arial"/>
          <w:color w:val="575B75"/>
          <w:sz w:val="24"/>
          <w:szCs w:val="24"/>
          <w:u w:val="single"/>
        </w:rPr>
        <w:t>why</w:t>
      </w:r>
      <w:r w:rsidRPr="00621A01">
        <w:rPr>
          <w:rFonts w:ascii="Arial" w:eastAsia="Times New Roman" w:hAnsi="Arial" w:cs="Arial"/>
          <w:color w:val="575B75"/>
          <w:sz w:val="24"/>
          <w:szCs w:val="24"/>
        </w:rPr>
        <w:t>).</w:t>
      </w:r>
    </w:p>
    <w:p w14:paraId="668FDD99" w14:textId="77777777" w:rsidR="00621A01" w:rsidRPr="00621A01" w:rsidRDefault="00621A01" w:rsidP="00621A01">
      <w:pPr>
        <w:shd w:val="clear" w:color="auto" w:fill="FFFFFF"/>
        <w:spacing w:before="225" w:after="225" w:line="240" w:lineRule="auto"/>
        <w:rPr>
          <w:rFonts w:ascii="Arial" w:eastAsia="Times New Roman" w:hAnsi="Arial" w:cs="Arial"/>
          <w:color w:val="575B75"/>
          <w:sz w:val="24"/>
          <w:szCs w:val="24"/>
        </w:rPr>
      </w:pPr>
      <w:r w:rsidRPr="00621A01">
        <w:rPr>
          <w:rFonts w:ascii="Arial" w:eastAsia="Times New Roman" w:hAnsi="Arial" w:cs="Arial"/>
          <w:color w:val="575B75"/>
          <w:sz w:val="24"/>
          <w:szCs w:val="24"/>
        </w:rPr>
        <w:t>Finally, we provide a three-step formula they can use in building their own starting questions (the </w:t>
      </w:r>
      <w:r w:rsidRPr="00621A01">
        <w:rPr>
          <w:rFonts w:ascii="Arial" w:eastAsia="Times New Roman" w:hAnsi="Arial" w:cs="Arial"/>
          <w:color w:val="575B75"/>
          <w:sz w:val="24"/>
          <w:szCs w:val="24"/>
          <w:u w:val="single"/>
        </w:rPr>
        <w:t>how</w:t>
      </w:r>
      <w:r w:rsidRPr="00621A01">
        <w:rPr>
          <w:rFonts w:ascii="Arial" w:eastAsia="Times New Roman" w:hAnsi="Arial" w:cs="Arial"/>
          <w:color w:val="575B75"/>
          <w:sz w:val="24"/>
          <w:szCs w:val="24"/>
        </w:rPr>
        <w:t>).</w:t>
      </w:r>
    </w:p>
    <w:p w14:paraId="38351631" w14:textId="77777777" w:rsidR="00621A01" w:rsidRPr="00621A01" w:rsidRDefault="00621A01" w:rsidP="00621A01">
      <w:pPr>
        <w:shd w:val="clear" w:color="auto" w:fill="FFFFFF"/>
        <w:spacing w:before="225" w:after="225" w:line="240" w:lineRule="auto"/>
        <w:rPr>
          <w:rFonts w:ascii="Arial" w:eastAsia="Times New Roman" w:hAnsi="Arial" w:cs="Arial"/>
          <w:color w:val="575B75"/>
          <w:sz w:val="24"/>
          <w:szCs w:val="24"/>
        </w:rPr>
      </w:pPr>
      <w:r w:rsidRPr="00621A01">
        <w:rPr>
          <w:rFonts w:ascii="Arial" w:eastAsia="Times New Roman" w:hAnsi="Arial" w:cs="Arial"/>
          <w:b/>
          <w:bCs/>
          <w:color w:val="575B75"/>
          <w:sz w:val="24"/>
          <w:szCs w:val="24"/>
        </w:rPr>
        <w:t>Step 1:</w:t>
      </w:r>
      <w:r w:rsidRPr="00621A01">
        <w:rPr>
          <w:rFonts w:ascii="Arial" w:eastAsia="Times New Roman" w:hAnsi="Arial" w:cs="Arial"/>
          <w:color w:val="575B75"/>
          <w:sz w:val="24"/>
          <w:szCs w:val="24"/>
        </w:rPr>
        <w:t xml:space="preserve"> Start with an image building phrase: “Think about . . . Imagine . . . If . . . </w:t>
      </w:r>
      <w:proofErr w:type="gramStart"/>
      <w:r w:rsidRPr="00621A01">
        <w:rPr>
          <w:rFonts w:ascii="Arial" w:eastAsia="Times New Roman" w:hAnsi="Arial" w:cs="Arial"/>
          <w:color w:val="575B75"/>
          <w:sz w:val="24"/>
          <w:szCs w:val="24"/>
        </w:rPr>
        <w:t>Consider .</w:t>
      </w:r>
      <w:proofErr w:type="gramEnd"/>
      <w:r w:rsidRPr="00621A01">
        <w:rPr>
          <w:rFonts w:ascii="Arial" w:eastAsia="Times New Roman" w:hAnsi="Arial" w:cs="Arial"/>
          <w:color w:val="575B75"/>
          <w:sz w:val="24"/>
          <w:szCs w:val="24"/>
        </w:rPr>
        <w:t xml:space="preserve"> </w:t>
      </w:r>
      <w:proofErr w:type="gramStart"/>
      <w:r w:rsidRPr="00621A01">
        <w:rPr>
          <w:rFonts w:ascii="Arial" w:eastAsia="Times New Roman" w:hAnsi="Arial" w:cs="Arial"/>
          <w:color w:val="575B75"/>
          <w:sz w:val="24"/>
          <w:szCs w:val="24"/>
        </w:rPr>
        <w:t>..</w:t>
      </w:r>
      <w:proofErr w:type="gramEnd"/>
      <w:r w:rsidRPr="00621A01">
        <w:rPr>
          <w:rFonts w:ascii="Arial" w:eastAsia="Times New Roman" w:hAnsi="Arial" w:cs="Arial"/>
          <w:color w:val="575B75"/>
          <w:sz w:val="24"/>
          <w:szCs w:val="24"/>
        </w:rPr>
        <w:t>”</w:t>
      </w:r>
      <w:r w:rsidRPr="00621A01">
        <w:rPr>
          <w:rFonts w:ascii="Arial" w:eastAsia="Times New Roman" w:hAnsi="Arial" w:cs="Arial"/>
          <w:color w:val="575B75"/>
          <w:sz w:val="24"/>
          <w:szCs w:val="24"/>
        </w:rPr>
        <w:br/>
      </w:r>
      <w:r w:rsidRPr="00621A01">
        <w:rPr>
          <w:rFonts w:ascii="Arial" w:eastAsia="Times New Roman" w:hAnsi="Arial" w:cs="Arial"/>
          <w:b/>
          <w:bCs/>
          <w:color w:val="575B75"/>
          <w:sz w:val="24"/>
          <w:szCs w:val="24"/>
        </w:rPr>
        <w:t>Step 2:</w:t>
      </w:r>
      <w:r w:rsidRPr="00621A01">
        <w:rPr>
          <w:rFonts w:ascii="Arial" w:eastAsia="Times New Roman" w:hAnsi="Arial" w:cs="Arial"/>
          <w:color w:val="575B75"/>
          <w:sz w:val="24"/>
          <w:szCs w:val="24"/>
        </w:rPr>
        <w:t> Expand the image with two or three sentences so the participants can see the answers.</w:t>
      </w:r>
      <w:r w:rsidRPr="00621A01">
        <w:rPr>
          <w:rFonts w:ascii="Arial" w:eastAsia="Times New Roman" w:hAnsi="Arial" w:cs="Arial"/>
          <w:color w:val="575B75"/>
          <w:sz w:val="24"/>
          <w:szCs w:val="24"/>
        </w:rPr>
        <w:br/>
      </w:r>
      <w:r w:rsidRPr="00621A01">
        <w:rPr>
          <w:rFonts w:ascii="Arial" w:eastAsia="Times New Roman" w:hAnsi="Arial" w:cs="Arial"/>
          <w:b/>
          <w:bCs/>
          <w:color w:val="575B75"/>
          <w:sz w:val="24"/>
          <w:szCs w:val="24"/>
        </w:rPr>
        <w:t>Step 3:</w:t>
      </w:r>
      <w:r w:rsidRPr="00621A01">
        <w:rPr>
          <w:rFonts w:ascii="Arial" w:eastAsia="Times New Roman" w:hAnsi="Arial" w:cs="Arial"/>
          <w:color w:val="575B75"/>
          <w:sz w:val="24"/>
          <w:szCs w:val="24"/>
        </w:rPr>
        <w:t> Ask the Type-A, direct question.</w:t>
      </w:r>
    </w:p>
    <w:p w14:paraId="67A126F2" w14:textId="77777777" w:rsidR="00621A01" w:rsidRPr="00621A01" w:rsidRDefault="00621A01" w:rsidP="00621A01">
      <w:pPr>
        <w:shd w:val="clear" w:color="auto" w:fill="FFFFFF"/>
        <w:spacing w:before="225" w:after="225" w:line="240" w:lineRule="auto"/>
        <w:rPr>
          <w:rFonts w:ascii="Arial" w:eastAsia="Times New Roman" w:hAnsi="Arial" w:cs="Arial"/>
          <w:color w:val="575B75"/>
          <w:sz w:val="24"/>
          <w:szCs w:val="24"/>
        </w:rPr>
      </w:pPr>
      <w:r w:rsidRPr="00621A01">
        <w:rPr>
          <w:rFonts w:ascii="Arial" w:eastAsia="Times New Roman" w:hAnsi="Arial" w:cs="Arial"/>
          <w:color w:val="575B75"/>
          <w:sz w:val="24"/>
          <w:szCs w:val="24"/>
        </w:rPr>
        <w:t xml:space="preserve">This approach of going beyond “the what,” and also describing why and how provides a foundation for ensuring that we provide high value to our participants. The sponsor’s comment gave me cause to reflect on our other training as well. Do we do as good of a job at describing the behaviors? Do we get to the what, the why and the how? </w:t>
      </w:r>
      <w:proofErr w:type="gramStart"/>
      <w:r w:rsidRPr="00621A01">
        <w:rPr>
          <w:rFonts w:ascii="Arial" w:eastAsia="Times New Roman" w:hAnsi="Arial" w:cs="Arial"/>
          <w:color w:val="575B75"/>
          <w:sz w:val="24"/>
          <w:szCs w:val="24"/>
        </w:rPr>
        <w:t>Certainly</w:t>
      </w:r>
      <w:proofErr w:type="gramEnd"/>
      <w:r w:rsidRPr="00621A01">
        <w:rPr>
          <w:rFonts w:ascii="Arial" w:eastAsia="Times New Roman" w:hAnsi="Arial" w:cs="Arial"/>
          <w:color w:val="575B75"/>
          <w:sz w:val="24"/>
          <w:szCs w:val="24"/>
        </w:rPr>
        <w:t xml:space="preserve"> food for thought.</w:t>
      </w:r>
    </w:p>
    <w:p w14:paraId="2C600741" w14:textId="77777777" w:rsidR="00621A01" w:rsidRPr="00621A01" w:rsidRDefault="00621A01" w:rsidP="00621A01">
      <w:pPr>
        <w:shd w:val="clear" w:color="auto" w:fill="FFFFFF"/>
        <w:spacing w:before="225" w:after="225" w:line="240" w:lineRule="auto"/>
        <w:rPr>
          <w:rFonts w:ascii="Arial" w:eastAsia="Times New Roman" w:hAnsi="Arial" w:cs="Arial"/>
          <w:color w:val="575B75"/>
          <w:sz w:val="24"/>
          <w:szCs w:val="24"/>
        </w:rPr>
      </w:pPr>
      <w:r w:rsidRPr="00621A01">
        <w:rPr>
          <w:rFonts w:ascii="Arial" w:eastAsia="Times New Roman" w:hAnsi="Arial" w:cs="Arial"/>
          <w:color w:val="575B75"/>
          <w:sz w:val="24"/>
          <w:szCs w:val="24"/>
        </w:rPr>
        <w:t>Interested in learning more facilitation techniques? Check out our course, </w:t>
      </w:r>
      <w:hyperlink r:id="rId7" w:tgtFrame="_blank" w:history="1">
        <w:r w:rsidRPr="00621A01">
          <w:rPr>
            <w:rFonts w:ascii="Arial" w:eastAsia="Times New Roman" w:hAnsi="Arial" w:cs="Arial"/>
            <w:color w:val="A9840C"/>
            <w:sz w:val="24"/>
            <w:szCs w:val="24"/>
          </w:rPr>
          <w:t>The Effective Facilitator</w:t>
        </w:r>
      </w:hyperlink>
      <w:r w:rsidRPr="00621A01">
        <w:rPr>
          <w:rFonts w:ascii="Arial" w:eastAsia="Times New Roman" w:hAnsi="Arial" w:cs="Arial"/>
          <w:color w:val="575B75"/>
          <w:sz w:val="24"/>
          <w:szCs w:val="24"/>
        </w:rPr>
        <w:t>.</w:t>
      </w:r>
    </w:p>
    <w:p w14:paraId="7B030D52" w14:textId="77777777" w:rsidR="00621A01" w:rsidRPr="00621A01" w:rsidRDefault="00621A01" w:rsidP="00621A01">
      <w:pPr>
        <w:shd w:val="clear" w:color="auto" w:fill="FFFFFF"/>
        <w:spacing w:before="225" w:after="225" w:line="240" w:lineRule="auto"/>
        <w:rPr>
          <w:rFonts w:ascii="Arial" w:eastAsia="Times New Roman" w:hAnsi="Arial" w:cs="Arial"/>
          <w:color w:val="575B75"/>
          <w:sz w:val="24"/>
          <w:szCs w:val="24"/>
        </w:rPr>
      </w:pPr>
      <w:r w:rsidRPr="00621A01">
        <w:rPr>
          <w:rFonts w:ascii="Arial" w:eastAsia="Times New Roman" w:hAnsi="Arial" w:cs="Arial"/>
          <w:color w:val="575B75"/>
          <w:sz w:val="24"/>
          <w:szCs w:val="24"/>
        </w:rPr>
        <w:t xml:space="preserve">Michael Wilkinson is the Managing Director of Leadership Strategies – The Facilitation Company, and a much </w:t>
      </w:r>
      <w:proofErr w:type="gramStart"/>
      <w:r w:rsidRPr="00621A01">
        <w:rPr>
          <w:rFonts w:ascii="Arial" w:eastAsia="Times New Roman" w:hAnsi="Arial" w:cs="Arial"/>
          <w:color w:val="575B75"/>
          <w:sz w:val="24"/>
          <w:szCs w:val="24"/>
        </w:rPr>
        <w:t>sought after</w:t>
      </w:r>
      <w:proofErr w:type="gramEnd"/>
      <w:r w:rsidRPr="00621A01">
        <w:rPr>
          <w:rFonts w:ascii="Arial" w:eastAsia="Times New Roman" w:hAnsi="Arial" w:cs="Arial"/>
          <w:color w:val="575B75"/>
          <w:sz w:val="24"/>
          <w:szCs w:val="24"/>
        </w:rPr>
        <w:t xml:space="preserve"> trainer, facilitator and speaker.</w:t>
      </w:r>
    </w:p>
    <w:p w14:paraId="3F22F248" w14:textId="77777777" w:rsidR="00621A01" w:rsidRPr="00621A01" w:rsidRDefault="00621A01" w:rsidP="00621A01">
      <w:pPr>
        <w:shd w:val="clear" w:color="auto" w:fill="FFFFFF"/>
        <w:spacing w:before="225" w:after="225" w:line="240" w:lineRule="auto"/>
        <w:rPr>
          <w:rFonts w:ascii="Arial" w:eastAsia="Times New Roman" w:hAnsi="Arial" w:cs="Arial"/>
          <w:color w:val="575B75"/>
          <w:sz w:val="24"/>
          <w:szCs w:val="24"/>
        </w:rPr>
      </w:pPr>
      <w:r w:rsidRPr="00621A01">
        <w:rPr>
          <w:rFonts w:ascii="Arial" w:eastAsia="Times New Roman" w:hAnsi="Arial" w:cs="Arial"/>
          <w:color w:val="575B75"/>
          <w:sz w:val="24"/>
          <w:szCs w:val="24"/>
        </w:rPr>
        <w:t>He is a Certified Master Facilitator and a Certified Professional Facilitator. As a past president of the Southeast Association of Facilitators and a board member of the National Institute of Facilitation, Michael is a national leader in the facilitation industry. You can get more tips from either of Michael’s books, </w:t>
      </w:r>
      <w:hyperlink r:id="rId8" w:tgtFrame="_blank" w:history="1">
        <w:r w:rsidRPr="00621A01">
          <w:rPr>
            <w:rFonts w:ascii="Arial" w:eastAsia="Times New Roman" w:hAnsi="Arial" w:cs="Arial"/>
            <w:color w:val="A9840C"/>
            <w:sz w:val="24"/>
            <w:szCs w:val="24"/>
          </w:rPr>
          <w:t>The Secrets of Facilitation</w:t>
        </w:r>
      </w:hyperlink>
      <w:r w:rsidRPr="00621A01">
        <w:rPr>
          <w:rFonts w:ascii="Arial" w:eastAsia="Times New Roman" w:hAnsi="Arial" w:cs="Arial"/>
          <w:color w:val="575B75"/>
          <w:sz w:val="24"/>
          <w:szCs w:val="24"/>
        </w:rPr>
        <w:t> or </w:t>
      </w:r>
      <w:hyperlink r:id="rId9" w:tgtFrame="_blank" w:history="1">
        <w:r w:rsidRPr="00621A01">
          <w:rPr>
            <w:rFonts w:ascii="Arial" w:eastAsia="Times New Roman" w:hAnsi="Arial" w:cs="Arial"/>
            <w:color w:val="A9840C"/>
            <w:sz w:val="24"/>
            <w:szCs w:val="24"/>
          </w:rPr>
          <w:t>The Secrets to Masterful Meetings</w:t>
        </w:r>
      </w:hyperlink>
      <w:r w:rsidRPr="00621A01">
        <w:rPr>
          <w:rFonts w:ascii="Arial" w:eastAsia="Times New Roman" w:hAnsi="Arial" w:cs="Arial"/>
          <w:color w:val="575B75"/>
          <w:sz w:val="24"/>
          <w:szCs w:val="24"/>
        </w:rPr>
        <w:t>. You can receive a signed copy through our website.</w:t>
      </w:r>
    </w:p>
    <w:p w14:paraId="3AB598C9" w14:textId="77777777" w:rsidR="00621A01" w:rsidRPr="00621A01" w:rsidRDefault="00621A01" w:rsidP="00621A01">
      <w:pPr>
        <w:shd w:val="clear" w:color="auto" w:fill="FFFFFF"/>
        <w:spacing w:before="225" w:after="225" w:line="240" w:lineRule="auto"/>
        <w:rPr>
          <w:rFonts w:ascii="Arial" w:eastAsia="Times New Roman" w:hAnsi="Arial" w:cs="Arial"/>
          <w:color w:val="575B75"/>
          <w:sz w:val="24"/>
          <w:szCs w:val="24"/>
        </w:rPr>
      </w:pPr>
      <w:r w:rsidRPr="00621A01">
        <w:rPr>
          <w:rFonts w:ascii="Arial" w:eastAsia="Times New Roman" w:hAnsi="Arial" w:cs="Arial"/>
          <w:noProof/>
          <w:color w:val="575B75"/>
          <w:sz w:val="24"/>
          <w:szCs w:val="24"/>
        </w:rPr>
        <w:drawing>
          <wp:inline distT="0" distB="0" distL="0" distR="0" wp14:anchorId="2AC256C8" wp14:editId="7C87FA03">
            <wp:extent cx="2857500" cy="5638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563880"/>
                    </a:xfrm>
                    <a:prstGeom prst="rect">
                      <a:avLst/>
                    </a:prstGeom>
                    <a:noFill/>
                    <a:ln>
                      <a:noFill/>
                    </a:ln>
                  </pic:spPr>
                </pic:pic>
              </a:graphicData>
            </a:graphic>
          </wp:inline>
        </w:drawing>
      </w:r>
    </w:p>
    <w:p w14:paraId="63B32EAF" w14:textId="77777777" w:rsidR="00621A01" w:rsidRPr="00621A01" w:rsidRDefault="00621A01" w:rsidP="00621A01">
      <w:pPr>
        <w:shd w:val="clear" w:color="auto" w:fill="FFFFFF"/>
        <w:spacing w:before="225" w:after="225" w:line="240" w:lineRule="auto"/>
        <w:rPr>
          <w:rFonts w:ascii="Arial" w:eastAsia="Times New Roman" w:hAnsi="Arial" w:cs="Arial"/>
          <w:color w:val="575B75"/>
          <w:sz w:val="24"/>
          <w:szCs w:val="24"/>
        </w:rPr>
      </w:pPr>
      <w:r w:rsidRPr="00621A01">
        <w:rPr>
          <w:rFonts w:ascii="Arial" w:eastAsia="Times New Roman" w:hAnsi="Arial" w:cs="Arial"/>
          <w:color w:val="575B75"/>
          <w:sz w:val="24"/>
          <w:szCs w:val="24"/>
        </w:rPr>
        <w:t>56 Perimeter Center East, #103</w:t>
      </w:r>
      <w:r w:rsidRPr="00621A01">
        <w:rPr>
          <w:rFonts w:ascii="Arial" w:eastAsia="Times New Roman" w:hAnsi="Arial" w:cs="Arial"/>
          <w:color w:val="575B75"/>
          <w:sz w:val="24"/>
          <w:szCs w:val="24"/>
        </w:rPr>
        <w:br/>
        <w:t>Atlanta, Georgia 30346</w:t>
      </w:r>
      <w:r w:rsidRPr="00621A01">
        <w:rPr>
          <w:rFonts w:ascii="Arial" w:eastAsia="Times New Roman" w:hAnsi="Arial" w:cs="Arial"/>
          <w:color w:val="575B75"/>
          <w:sz w:val="24"/>
          <w:szCs w:val="24"/>
        </w:rPr>
        <w:br/>
        <w:t>770.454.1440</w:t>
      </w:r>
      <w:r w:rsidRPr="00621A01">
        <w:rPr>
          <w:rFonts w:ascii="Arial" w:eastAsia="Times New Roman" w:hAnsi="Arial" w:cs="Arial"/>
          <w:color w:val="575B75"/>
          <w:sz w:val="24"/>
          <w:szCs w:val="24"/>
        </w:rPr>
        <w:br/>
      </w:r>
      <w:hyperlink r:id="rId11" w:tgtFrame="_blank" w:history="1">
        <w:r w:rsidRPr="00621A01">
          <w:rPr>
            <w:rFonts w:ascii="Arial" w:eastAsia="Times New Roman" w:hAnsi="Arial" w:cs="Arial"/>
            <w:color w:val="A9840C"/>
            <w:sz w:val="24"/>
            <w:szCs w:val="24"/>
          </w:rPr>
          <w:t>www.leadstrat.com</w:t>
        </w:r>
      </w:hyperlink>
    </w:p>
    <w:p w14:paraId="6C12DD58" w14:textId="77777777" w:rsidR="00621A01" w:rsidRPr="00621A01" w:rsidRDefault="00621A01" w:rsidP="00621A01">
      <w:pPr>
        <w:shd w:val="clear" w:color="auto" w:fill="FFFFFF"/>
        <w:spacing w:after="0" w:line="240" w:lineRule="auto"/>
        <w:textAlignment w:val="center"/>
        <w:rPr>
          <w:rFonts w:ascii="Arial" w:eastAsia="Times New Roman" w:hAnsi="Arial" w:cs="Arial"/>
          <w:color w:val="575B75"/>
          <w:sz w:val="24"/>
          <w:szCs w:val="24"/>
        </w:rPr>
      </w:pPr>
      <w:hyperlink r:id="rId12" w:history="1">
        <w:r w:rsidRPr="00621A01">
          <w:rPr>
            <w:rFonts w:ascii="Arial" w:eastAsia="Times New Roman" w:hAnsi="Arial" w:cs="Arial"/>
            <w:color w:val="A1A4B3"/>
            <w:sz w:val="24"/>
            <w:szCs w:val="24"/>
          </w:rPr>
          <w:t xml:space="preserve">bad customer service </w:t>
        </w:r>
        <w:proofErr w:type="spellStart"/>
        <w:r w:rsidRPr="00621A01">
          <w:rPr>
            <w:rFonts w:ascii="Arial" w:eastAsia="Times New Roman" w:hAnsi="Arial" w:cs="Arial"/>
            <w:color w:val="A1A4B3"/>
            <w:sz w:val="24"/>
            <w:szCs w:val="24"/>
          </w:rPr>
          <w:t>behaviors</w:t>
        </w:r>
      </w:hyperlink>
      <w:hyperlink r:id="rId13" w:history="1">
        <w:r w:rsidRPr="00621A01">
          <w:rPr>
            <w:rFonts w:ascii="Arial" w:eastAsia="Times New Roman" w:hAnsi="Arial" w:cs="Arial"/>
            <w:color w:val="A1A4B3"/>
            <w:sz w:val="24"/>
            <w:szCs w:val="24"/>
          </w:rPr>
          <w:t>power</w:t>
        </w:r>
        <w:proofErr w:type="spellEnd"/>
        <w:r w:rsidRPr="00621A01">
          <w:rPr>
            <w:rFonts w:ascii="Arial" w:eastAsia="Times New Roman" w:hAnsi="Arial" w:cs="Arial"/>
            <w:color w:val="A1A4B3"/>
            <w:sz w:val="24"/>
            <w:szCs w:val="24"/>
          </w:rPr>
          <w:t xml:space="preserve"> of the </w:t>
        </w:r>
        <w:proofErr w:type="spellStart"/>
        <w:r w:rsidRPr="00621A01">
          <w:rPr>
            <w:rFonts w:ascii="Arial" w:eastAsia="Times New Roman" w:hAnsi="Arial" w:cs="Arial"/>
            <w:color w:val="A1A4B3"/>
            <w:sz w:val="24"/>
            <w:szCs w:val="24"/>
          </w:rPr>
          <w:t>pen</w:t>
        </w:r>
      </w:hyperlink>
      <w:hyperlink r:id="rId14" w:history="1">
        <w:r w:rsidRPr="00621A01">
          <w:rPr>
            <w:rFonts w:ascii="Arial" w:eastAsia="Times New Roman" w:hAnsi="Arial" w:cs="Arial"/>
            <w:color w:val="A1A4B3"/>
            <w:sz w:val="24"/>
            <w:szCs w:val="24"/>
          </w:rPr>
          <w:t>The</w:t>
        </w:r>
        <w:proofErr w:type="spellEnd"/>
        <w:r w:rsidRPr="00621A01">
          <w:rPr>
            <w:rFonts w:ascii="Arial" w:eastAsia="Times New Roman" w:hAnsi="Arial" w:cs="Arial"/>
            <w:color w:val="A1A4B3"/>
            <w:sz w:val="24"/>
            <w:szCs w:val="24"/>
          </w:rPr>
          <w:t xml:space="preserve"> Secrets of </w:t>
        </w:r>
        <w:proofErr w:type="spellStart"/>
        <w:r w:rsidRPr="00621A01">
          <w:rPr>
            <w:rFonts w:ascii="Arial" w:eastAsia="Times New Roman" w:hAnsi="Arial" w:cs="Arial"/>
            <w:color w:val="A1A4B3"/>
            <w:sz w:val="24"/>
            <w:szCs w:val="24"/>
          </w:rPr>
          <w:t>Facilitation</w:t>
        </w:r>
      </w:hyperlink>
      <w:hyperlink r:id="rId15" w:history="1">
        <w:r w:rsidRPr="00621A01">
          <w:rPr>
            <w:rFonts w:ascii="Arial" w:eastAsia="Times New Roman" w:hAnsi="Arial" w:cs="Arial"/>
            <w:color w:val="A9840C"/>
            <w:sz w:val="24"/>
            <w:szCs w:val="24"/>
          </w:rPr>
          <w:t>The</w:t>
        </w:r>
        <w:proofErr w:type="spellEnd"/>
        <w:r w:rsidRPr="00621A01">
          <w:rPr>
            <w:rFonts w:ascii="Arial" w:eastAsia="Times New Roman" w:hAnsi="Arial" w:cs="Arial"/>
            <w:color w:val="A9840C"/>
            <w:sz w:val="24"/>
            <w:szCs w:val="24"/>
          </w:rPr>
          <w:t xml:space="preserve"> Secrets to Masterful Meetings</w:t>
        </w:r>
      </w:hyperlink>
    </w:p>
    <w:p w14:paraId="59DC95B2" w14:textId="77777777" w:rsidR="009D18CE" w:rsidRDefault="00621A01"/>
    <w:sectPr w:rsidR="009D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E16D4"/>
    <w:multiLevelType w:val="multilevel"/>
    <w:tmpl w:val="E47E7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820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A01"/>
    <w:rsid w:val="001C4103"/>
    <w:rsid w:val="0060574E"/>
    <w:rsid w:val="0062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4296"/>
  <w15:chartTrackingRefBased/>
  <w15:docId w15:val="{2A483BBA-4635-4B2B-B1E6-88E27CB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4313">
      <w:bodyDiv w:val="1"/>
      <w:marLeft w:val="0"/>
      <w:marRight w:val="0"/>
      <w:marTop w:val="0"/>
      <w:marBottom w:val="0"/>
      <w:divBdr>
        <w:top w:val="none" w:sz="0" w:space="0" w:color="auto"/>
        <w:left w:val="none" w:sz="0" w:space="0" w:color="auto"/>
        <w:bottom w:val="none" w:sz="0" w:space="0" w:color="auto"/>
        <w:right w:val="none" w:sz="0" w:space="0" w:color="auto"/>
      </w:divBdr>
      <w:divsChild>
        <w:div w:id="1472208525">
          <w:marLeft w:val="0"/>
          <w:marRight w:val="0"/>
          <w:marTop w:val="375"/>
          <w:marBottom w:val="0"/>
          <w:divBdr>
            <w:top w:val="none" w:sz="0" w:space="0" w:color="auto"/>
            <w:left w:val="none" w:sz="0" w:space="0" w:color="auto"/>
            <w:bottom w:val="none" w:sz="0" w:space="0" w:color="auto"/>
            <w:right w:val="none" w:sz="0" w:space="0" w:color="auto"/>
          </w:divBdr>
          <w:divsChild>
            <w:div w:id="783580705">
              <w:blockQuote w:val="1"/>
              <w:marLeft w:val="0"/>
              <w:marRight w:val="0"/>
              <w:marTop w:val="225"/>
              <w:marBottom w:val="225"/>
              <w:divBdr>
                <w:top w:val="none" w:sz="0" w:space="0" w:color="auto"/>
                <w:left w:val="single" w:sz="36" w:space="11" w:color="DDDDDD"/>
                <w:bottom w:val="none" w:sz="0" w:space="0" w:color="auto"/>
                <w:right w:val="none" w:sz="0" w:space="0" w:color="auto"/>
              </w:divBdr>
            </w:div>
          </w:divsChild>
        </w:div>
        <w:div w:id="1599633226">
          <w:marLeft w:val="0"/>
          <w:marRight w:val="0"/>
          <w:marTop w:val="450"/>
          <w:marBottom w:val="0"/>
          <w:divBdr>
            <w:top w:val="none" w:sz="0" w:space="0" w:color="auto"/>
            <w:left w:val="none" w:sz="0" w:space="0" w:color="auto"/>
            <w:bottom w:val="none" w:sz="0" w:space="0" w:color="auto"/>
            <w:right w:val="none" w:sz="0" w:space="0" w:color="auto"/>
          </w:divBdr>
          <w:divsChild>
            <w:div w:id="252859554">
              <w:marLeft w:val="0"/>
              <w:marRight w:val="0"/>
              <w:marTop w:val="0"/>
              <w:marBottom w:val="0"/>
              <w:divBdr>
                <w:top w:val="single" w:sz="6" w:space="0" w:color="D5D8E7"/>
                <w:left w:val="single" w:sz="6" w:space="11" w:color="D5D8E7"/>
                <w:bottom w:val="single" w:sz="6" w:space="0" w:color="D5D8E7"/>
                <w:right w:val="single" w:sz="6" w:space="0" w:color="D5D8E7"/>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dstrat.com/shop/?action=item&amp;id=2" TargetMode="External"/><Relationship Id="rId13" Type="http://schemas.openxmlformats.org/officeDocument/2006/relationships/hyperlink" Target="https://www.inifac.org/tag/power-of-the-pen/" TargetMode="External"/><Relationship Id="rId3" Type="http://schemas.openxmlformats.org/officeDocument/2006/relationships/settings" Target="settings.xml"/><Relationship Id="rId7" Type="http://schemas.openxmlformats.org/officeDocument/2006/relationships/hyperlink" Target="https://www.leadstrat.com/training/" TargetMode="External"/><Relationship Id="rId12" Type="http://schemas.openxmlformats.org/officeDocument/2006/relationships/hyperlink" Target="https://www.inifac.org/tag/bad-customer-service-behavio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adstrat.com/shop/?action=item&amp;id=4" TargetMode="External"/><Relationship Id="rId11" Type="http://schemas.openxmlformats.org/officeDocument/2006/relationships/hyperlink" Target="https://www.leadstrat.com/" TargetMode="External"/><Relationship Id="rId5" Type="http://schemas.openxmlformats.org/officeDocument/2006/relationships/hyperlink" Target="https://www.leadstrat.com/shop/?action=item&amp;id=2" TargetMode="External"/><Relationship Id="rId15" Type="http://schemas.openxmlformats.org/officeDocument/2006/relationships/hyperlink" Target="https://www.inifac.org/tag/the-secrets-to-masterful-meetings/"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leadstrat.com/shop/?action=item&amp;id=4" TargetMode="External"/><Relationship Id="rId14" Type="http://schemas.openxmlformats.org/officeDocument/2006/relationships/hyperlink" Target="https://www.inifac.org/tag/the-secrets-of-facil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Kamron Whitehead</dc:creator>
  <cp:keywords/>
  <dc:description/>
  <cp:lastModifiedBy>Kamron Whitehead</cp:lastModifiedBy>
  <cp:revision>1</cp:revision>
  <dcterms:created xsi:type="dcterms:W3CDTF">2022-11-21T02:11:00Z</dcterms:created>
  <dcterms:modified xsi:type="dcterms:W3CDTF">2022-11-21T02:11:00Z</dcterms:modified>
</cp:coreProperties>
</file>